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B91" w:rsidRPr="00B35B91" w:rsidRDefault="00F80B1E" w:rsidP="00B35B91">
      <w:pPr>
        <w:spacing w:line="480" w:lineRule="auto"/>
        <w:jc w:val="center"/>
        <w:rPr>
          <w:rFonts w:ascii="Times New Roman" w:hAnsi="Times New Roman" w:cs="Times New Roman"/>
          <w:sz w:val="24"/>
          <w:szCs w:val="24"/>
        </w:rPr>
      </w:pPr>
      <w:r w:rsidRPr="00B35B91">
        <w:rPr>
          <w:rFonts w:ascii="Times New Roman" w:hAnsi="Times New Roman" w:cs="Times New Roman"/>
          <w:sz w:val="24"/>
          <w:szCs w:val="24"/>
        </w:rPr>
        <w:t>A case study of a 32- year- old Afghanistan war veteran.</w:t>
      </w:r>
    </w:p>
    <w:p w:rsidR="002C3FE0" w:rsidRPr="00B35B91" w:rsidRDefault="00F80B1E" w:rsidP="00441BF5">
      <w:pPr>
        <w:spacing w:line="480" w:lineRule="auto"/>
        <w:jc w:val="center"/>
        <w:rPr>
          <w:rFonts w:ascii="Times New Roman" w:hAnsi="Times New Roman" w:cs="Times New Roman"/>
          <w:sz w:val="24"/>
          <w:szCs w:val="24"/>
        </w:rPr>
      </w:pPr>
      <w:r w:rsidRPr="00B35B91">
        <w:rPr>
          <w:rFonts w:ascii="Times New Roman" w:hAnsi="Times New Roman" w:cs="Times New Roman"/>
          <w:sz w:val="24"/>
          <w:szCs w:val="24"/>
        </w:rPr>
        <w:t>Name</w:t>
      </w:r>
    </w:p>
    <w:p w:rsidR="002C3FE0" w:rsidRPr="00B35B91" w:rsidRDefault="00F80B1E" w:rsidP="00441BF5">
      <w:pPr>
        <w:spacing w:line="480" w:lineRule="auto"/>
        <w:jc w:val="center"/>
        <w:rPr>
          <w:rFonts w:ascii="Times New Roman" w:hAnsi="Times New Roman" w:cs="Times New Roman"/>
          <w:sz w:val="24"/>
          <w:szCs w:val="24"/>
        </w:rPr>
      </w:pPr>
      <w:r w:rsidRPr="00B35B91">
        <w:rPr>
          <w:rFonts w:ascii="Times New Roman" w:hAnsi="Times New Roman" w:cs="Times New Roman"/>
          <w:sz w:val="24"/>
          <w:szCs w:val="24"/>
        </w:rPr>
        <w:t>Professor</w:t>
      </w:r>
    </w:p>
    <w:p w:rsidR="002C3FE0" w:rsidRPr="00B35B91" w:rsidRDefault="00F80B1E" w:rsidP="00441BF5">
      <w:pPr>
        <w:spacing w:line="480" w:lineRule="auto"/>
        <w:jc w:val="center"/>
        <w:rPr>
          <w:rFonts w:ascii="Times New Roman" w:hAnsi="Times New Roman" w:cs="Times New Roman"/>
          <w:sz w:val="24"/>
          <w:szCs w:val="24"/>
        </w:rPr>
      </w:pPr>
      <w:r w:rsidRPr="00B35B91">
        <w:rPr>
          <w:rFonts w:ascii="Times New Roman" w:hAnsi="Times New Roman" w:cs="Times New Roman"/>
          <w:sz w:val="24"/>
          <w:szCs w:val="24"/>
        </w:rPr>
        <w:t>Institution</w:t>
      </w:r>
    </w:p>
    <w:p w:rsidR="002C3FE0" w:rsidRPr="00B35B91" w:rsidRDefault="00F80B1E" w:rsidP="00441BF5">
      <w:pPr>
        <w:spacing w:line="480" w:lineRule="auto"/>
        <w:jc w:val="center"/>
        <w:rPr>
          <w:rFonts w:ascii="Times New Roman" w:hAnsi="Times New Roman" w:cs="Times New Roman"/>
          <w:sz w:val="24"/>
          <w:szCs w:val="24"/>
        </w:rPr>
      </w:pPr>
      <w:r w:rsidRPr="00B35B91">
        <w:rPr>
          <w:rFonts w:ascii="Times New Roman" w:hAnsi="Times New Roman" w:cs="Times New Roman"/>
          <w:sz w:val="24"/>
          <w:szCs w:val="24"/>
        </w:rPr>
        <w:t>Date</w:t>
      </w:r>
    </w:p>
    <w:p w:rsidR="002C3FE0" w:rsidRPr="00B35B91" w:rsidRDefault="002C3FE0" w:rsidP="00B35B91">
      <w:pPr>
        <w:spacing w:line="480" w:lineRule="auto"/>
        <w:rPr>
          <w:rFonts w:ascii="Times New Roman" w:hAnsi="Times New Roman" w:cs="Times New Roman"/>
          <w:sz w:val="24"/>
          <w:szCs w:val="24"/>
        </w:rPr>
      </w:pPr>
    </w:p>
    <w:p w:rsidR="00B35B91" w:rsidRDefault="00B35B91" w:rsidP="00B35B91">
      <w:pPr>
        <w:spacing w:line="480" w:lineRule="auto"/>
        <w:ind w:firstLine="720"/>
        <w:rPr>
          <w:rFonts w:ascii="Times New Roman" w:hAnsi="Times New Roman" w:cs="Times New Roman"/>
          <w:sz w:val="24"/>
          <w:szCs w:val="24"/>
        </w:rPr>
      </w:pPr>
    </w:p>
    <w:p w:rsidR="00B35B91" w:rsidRDefault="00B35B91" w:rsidP="00B35B91">
      <w:pPr>
        <w:spacing w:line="480" w:lineRule="auto"/>
        <w:ind w:firstLine="720"/>
        <w:rPr>
          <w:rFonts w:ascii="Times New Roman" w:hAnsi="Times New Roman" w:cs="Times New Roman"/>
          <w:sz w:val="24"/>
          <w:szCs w:val="24"/>
        </w:rPr>
      </w:pPr>
    </w:p>
    <w:p w:rsidR="00B35B91" w:rsidRDefault="00B35B91" w:rsidP="00B35B91">
      <w:pPr>
        <w:spacing w:line="480" w:lineRule="auto"/>
        <w:ind w:firstLine="720"/>
        <w:rPr>
          <w:rFonts w:ascii="Times New Roman" w:hAnsi="Times New Roman" w:cs="Times New Roman"/>
          <w:sz w:val="24"/>
          <w:szCs w:val="24"/>
        </w:rPr>
      </w:pPr>
    </w:p>
    <w:p w:rsidR="00B35B91" w:rsidRDefault="00B35B91" w:rsidP="00B35B91">
      <w:pPr>
        <w:spacing w:line="480" w:lineRule="auto"/>
        <w:ind w:firstLine="720"/>
        <w:rPr>
          <w:rFonts w:ascii="Times New Roman" w:hAnsi="Times New Roman" w:cs="Times New Roman"/>
          <w:sz w:val="24"/>
          <w:szCs w:val="24"/>
        </w:rPr>
      </w:pPr>
    </w:p>
    <w:p w:rsidR="00B35B91" w:rsidRDefault="00B35B91" w:rsidP="00B35B91">
      <w:pPr>
        <w:spacing w:line="480" w:lineRule="auto"/>
        <w:ind w:firstLine="720"/>
        <w:rPr>
          <w:rFonts w:ascii="Times New Roman" w:hAnsi="Times New Roman" w:cs="Times New Roman"/>
          <w:sz w:val="24"/>
          <w:szCs w:val="24"/>
        </w:rPr>
      </w:pPr>
    </w:p>
    <w:p w:rsidR="00B35B91" w:rsidRDefault="00B35B91" w:rsidP="00B35B91">
      <w:pPr>
        <w:spacing w:line="480" w:lineRule="auto"/>
        <w:ind w:firstLine="720"/>
        <w:rPr>
          <w:rFonts w:ascii="Times New Roman" w:hAnsi="Times New Roman" w:cs="Times New Roman"/>
          <w:sz w:val="24"/>
          <w:szCs w:val="24"/>
        </w:rPr>
      </w:pPr>
    </w:p>
    <w:p w:rsidR="00B35B91" w:rsidRDefault="00B35B91" w:rsidP="00B35B91">
      <w:pPr>
        <w:spacing w:line="480" w:lineRule="auto"/>
        <w:ind w:firstLine="720"/>
        <w:rPr>
          <w:rFonts w:ascii="Times New Roman" w:hAnsi="Times New Roman" w:cs="Times New Roman"/>
          <w:sz w:val="24"/>
          <w:szCs w:val="24"/>
        </w:rPr>
      </w:pPr>
    </w:p>
    <w:p w:rsidR="00B35B91" w:rsidRDefault="00B35B91" w:rsidP="00B35B91">
      <w:pPr>
        <w:spacing w:line="480" w:lineRule="auto"/>
        <w:ind w:firstLine="720"/>
        <w:rPr>
          <w:rFonts w:ascii="Times New Roman" w:hAnsi="Times New Roman" w:cs="Times New Roman"/>
          <w:sz w:val="24"/>
          <w:szCs w:val="24"/>
        </w:rPr>
      </w:pPr>
    </w:p>
    <w:p w:rsidR="00B35B91" w:rsidRDefault="00B35B91" w:rsidP="00B35B91">
      <w:pPr>
        <w:spacing w:line="480" w:lineRule="auto"/>
        <w:ind w:firstLine="720"/>
        <w:rPr>
          <w:rFonts w:ascii="Times New Roman" w:hAnsi="Times New Roman" w:cs="Times New Roman"/>
          <w:sz w:val="24"/>
          <w:szCs w:val="24"/>
        </w:rPr>
      </w:pPr>
    </w:p>
    <w:p w:rsidR="00B35B91" w:rsidRDefault="00B35B91" w:rsidP="00B35B91">
      <w:pPr>
        <w:spacing w:line="480" w:lineRule="auto"/>
        <w:ind w:firstLine="720"/>
        <w:rPr>
          <w:rFonts w:ascii="Times New Roman" w:hAnsi="Times New Roman" w:cs="Times New Roman"/>
          <w:sz w:val="24"/>
          <w:szCs w:val="24"/>
        </w:rPr>
      </w:pPr>
    </w:p>
    <w:p w:rsidR="00B35B91" w:rsidRDefault="00B35B91" w:rsidP="00B35B91">
      <w:pPr>
        <w:spacing w:line="480" w:lineRule="auto"/>
        <w:ind w:firstLine="720"/>
        <w:rPr>
          <w:rFonts w:ascii="Times New Roman" w:hAnsi="Times New Roman" w:cs="Times New Roman"/>
          <w:sz w:val="24"/>
          <w:szCs w:val="24"/>
        </w:rPr>
      </w:pPr>
    </w:p>
    <w:p w:rsidR="00B35B91" w:rsidRDefault="00B35B91" w:rsidP="00B35B91">
      <w:pPr>
        <w:spacing w:line="480" w:lineRule="auto"/>
        <w:ind w:firstLine="720"/>
        <w:rPr>
          <w:rFonts w:ascii="Times New Roman" w:hAnsi="Times New Roman" w:cs="Times New Roman"/>
          <w:sz w:val="24"/>
          <w:szCs w:val="24"/>
        </w:rPr>
      </w:pPr>
    </w:p>
    <w:p w:rsidR="00C32769" w:rsidRPr="00B35B91" w:rsidRDefault="00F80B1E" w:rsidP="00B35B91">
      <w:pPr>
        <w:spacing w:line="480" w:lineRule="auto"/>
        <w:ind w:firstLine="720"/>
        <w:rPr>
          <w:rFonts w:ascii="Times New Roman" w:hAnsi="Times New Roman" w:cs="Times New Roman"/>
          <w:sz w:val="24"/>
          <w:szCs w:val="24"/>
        </w:rPr>
      </w:pPr>
      <w:r w:rsidRPr="00B35B91">
        <w:rPr>
          <w:rFonts w:ascii="Times New Roman" w:hAnsi="Times New Roman" w:cs="Times New Roman"/>
          <w:sz w:val="24"/>
          <w:szCs w:val="24"/>
        </w:rPr>
        <w:lastRenderedPageBreak/>
        <w:t>For many survivors of trauma, disturbance reveals through distressing night dreams</w:t>
      </w:r>
      <w:r w:rsidR="00BC1D9C" w:rsidRPr="00B35B91">
        <w:rPr>
          <w:rFonts w:ascii="Times New Roman" w:hAnsi="Times New Roman" w:cs="Times New Roman"/>
          <w:sz w:val="24"/>
          <w:szCs w:val="24"/>
        </w:rPr>
        <w:t>, frequently called nightmares. The human mind is of great help to us all because it uses dreams in an attempt to aid us to be adaptive during trauma process and distress. In some cases, the trauma survivors may experience other distressing symptoms such as flashbacks and anxiety. It is scientifically proven that people experiencing anxiety frequently fear to scrutinized and watched by others or even getting embarrassed. Typically, flashbacks are sympt</w:t>
      </w:r>
      <w:r w:rsidR="002E361A" w:rsidRPr="00B35B91">
        <w:rPr>
          <w:rFonts w:ascii="Times New Roman" w:hAnsi="Times New Roman" w:cs="Times New Roman"/>
          <w:sz w:val="24"/>
          <w:szCs w:val="24"/>
        </w:rPr>
        <w:t xml:space="preserve">oms experienced after traumatic stress disorder, and it is characterized by vivid and intrusive images that occur in the awakening state.  In this paper, we </w:t>
      </w:r>
      <w:r w:rsidRPr="00B35B91">
        <w:rPr>
          <w:rFonts w:ascii="Times New Roman" w:hAnsi="Times New Roman" w:cs="Times New Roman"/>
          <w:sz w:val="24"/>
          <w:szCs w:val="24"/>
        </w:rPr>
        <w:t xml:space="preserve">present a case study of </w:t>
      </w:r>
      <w:r w:rsidR="00EF6903" w:rsidRPr="00B35B91">
        <w:rPr>
          <w:rFonts w:ascii="Times New Roman" w:hAnsi="Times New Roman" w:cs="Times New Roman"/>
          <w:sz w:val="24"/>
          <w:szCs w:val="24"/>
        </w:rPr>
        <w:t xml:space="preserve">a 32-year-old </w:t>
      </w:r>
      <w:r w:rsidR="002E361A" w:rsidRPr="00B35B91">
        <w:rPr>
          <w:rFonts w:ascii="Times New Roman" w:hAnsi="Times New Roman" w:cs="Times New Roman"/>
          <w:sz w:val="24"/>
          <w:szCs w:val="24"/>
        </w:rPr>
        <w:t xml:space="preserve">woman diagnosed with distressing symptoms, </w:t>
      </w:r>
      <w:r w:rsidRPr="00B35B91">
        <w:rPr>
          <w:rFonts w:ascii="Times New Roman" w:hAnsi="Times New Roman" w:cs="Times New Roman"/>
          <w:sz w:val="24"/>
          <w:szCs w:val="24"/>
        </w:rPr>
        <w:t>including flashbacks, anxiety and nightmares.</w:t>
      </w:r>
    </w:p>
    <w:p w:rsidR="00C32769" w:rsidRPr="00B35B91" w:rsidRDefault="00F80B1E" w:rsidP="00B35B91">
      <w:pPr>
        <w:shd w:val="clear" w:color="auto" w:fill="FFFFFF"/>
        <w:spacing w:before="100" w:beforeAutospacing="1" w:after="100" w:afterAutospacing="1" w:line="480" w:lineRule="auto"/>
        <w:ind w:firstLine="720"/>
        <w:rPr>
          <w:rFonts w:ascii="Times New Roman" w:eastAsia="Times New Roman" w:hAnsi="Times New Roman" w:cs="Times New Roman"/>
          <w:color w:val="565656"/>
          <w:sz w:val="24"/>
          <w:szCs w:val="24"/>
        </w:rPr>
      </w:pPr>
      <w:r w:rsidRPr="00B35B91">
        <w:rPr>
          <w:rFonts w:ascii="Times New Roman" w:eastAsia="Times New Roman" w:hAnsi="Times New Roman" w:cs="Times New Roman"/>
          <w:color w:val="565656"/>
          <w:sz w:val="24"/>
          <w:szCs w:val="24"/>
        </w:rPr>
        <w:t xml:space="preserve">In this case it clear that </w:t>
      </w:r>
      <w:r w:rsidR="00EF6903" w:rsidRPr="00B35B91">
        <w:rPr>
          <w:rFonts w:ascii="Times New Roman" w:eastAsia="Times New Roman" w:hAnsi="Times New Roman" w:cs="Times New Roman"/>
          <w:color w:val="565656"/>
          <w:sz w:val="24"/>
          <w:szCs w:val="24"/>
        </w:rPr>
        <w:t>Jane will</w:t>
      </w:r>
      <w:r w:rsidRPr="00B35B91">
        <w:rPr>
          <w:rFonts w:ascii="Times New Roman" w:eastAsia="Times New Roman" w:hAnsi="Times New Roman" w:cs="Times New Roman"/>
          <w:color w:val="565656"/>
          <w:sz w:val="24"/>
          <w:szCs w:val="24"/>
        </w:rPr>
        <w:t xml:space="preserve"> chiefly</w:t>
      </w:r>
      <w:r w:rsidR="00D1397D" w:rsidRPr="00B35B91">
        <w:rPr>
          <w:rFonts w:ascii="Times New Roman" w:eastAsia="Times New Roman" w:hAnsi="Times New Roman" w:cs="Times New Roman"/>
          <w:color w:val="565656"/>
          <w:sz w:val="24"/>
          <w:szCs w:val="24"/>
        </w:rPr>
        <w:t xml:space="preserve"> be </w:t>
      </w:r>
      <w:r w:rsidR="00EF6903" w:rsidRPr="00B35B91">
        <w:rPr>
          <w:rFonts w:ascii="Times New Roman" w:eastAsia="Times New Roman" w:hAnsi="Times New Roman" w:cs="Times New Roman"/>
          <w:color w:val="565656"/>
          <w:sz w:val="24"/>
          <w:szCs w:val="24"/>
        </w:rPr>
        <w:t xml:space="preserve">diagnosed with nightmares disorders. </w:t>
      </w:r>
      <w:r w:rsidRPr="00B35B91">
        <w:rPr>
          <w:rFonts w:ascii="Times New Roman" w:eastAsia="Times New Roman" w:hAnsi="Times New Roman" w:cs="Times New Roman"/>
          <w:color w:val="565656"/>
          <w:sz w:val="24"/>
          <w:szCs w:val="24"/>
        </w:rPr>
        <w:t>She consistently</w:t>
      </w:r>
      <w:r w:rsidR="00D1397D" w:rsidRPr="00B35B91">
        <w:rPr>
          <w:rFonts w:ascii="Times New Roman" w:eastAsia="Times New Roman" w:hAnsi="Times New Roman" w:cs="Times New Roman"/>
          <w:color w:val="565656"/>
          <w:sz w:val="24"/>
          <w:szCs w:val="24"/>
        </w:rPr>
        <w:t xml:space="preserve"> attempts to avoid picturing what happened to her fellow </w:t>
      </w:r>
      <w:r w:rsidR="00D03F0C" w:rsidRPr="00B35B91">
        <w:rPr>
          <w:rFonts w:ascii="Times New Roman" w:eastAsia="Times New Roman" w:hAnsi="Times New Roman" w:cs="Times New Roman"/>
          <w:color w:val="565656"/>
          <w:sz w:val="24"/>
          <w:szCs w:val="24"/>
        </w:rPr>
        <w:t xml:space="preserve">service members as she witnessed their hit by an improvised explosive device, for some trauma survivors experience nightmares less frequently. However, in our case study, we see Jane experiencing nightmares nightly. </w:t>
      </w:r>
      <w:r w:rsidR="009130E8" w:rsidRPr="00B35B91">
        <w:rPr>
          <w:rFonts w:ascii="Times New Roman" w:eastAsia="Times New Roman" w:hAnsi="Times New Roman" w:cs="Times New Roman"/>
          <w:color w:val="565656"/>
          <w:sz w:val="24"/>
          <w:szCs w:val="24"/>
        </w:rPr>
        <w:t xml:space="preserve">With teen- naggers, dreams might not have recognized or appropriate content. Yet, they have the possibilities to cause a severe deal of terror or distress. </w:t>
      </w:r>
      <w:r w:rsidR="001C33CF" w:rsidRPr="00B35B91">
        <w:rPr>
          <w:rFonts w:ascii="Times New Roman" w:eastAsia="Times New Roman" w:hAnsi="Times New Roman" w:cs="Times New Roman"/>
          <w:color w:val="565656"/>
          <w:sz w:val="24"/>
          <w:szCs w:val="24"/>
        </w:rPr>
        <w:t xml:space="preserve">Generally, nightmares are associated with some specific disorders. For instance, in our case, we get to see that Jane </w:t>
      </w:r>
      <w:r w:rsidR="00BB0DB3" w:rsidRPr="00B35B91">
        <w:rPr>
          <w:rFonts w:ascii="Times New Roman" w:eastAsia="Times New Roman" w:hAnsi="Times New Roman" w:cs="Times New Roman"/>
          <w:color w:val="565656"/>
          <w:sz w:val="24"/>
          <w:szCs w:val="24"/>
        </w:rPr>
        <w:t>would wake up full of anger, despair and guilt.</w:t>
      </w:r>
    </w:p>
    <w:p w:rsidR="00BF77C8" w:rsidRPr="00B35B91" w:rsidRDefault="009C4826" w:rsidP="00B35B91">
      <w:pPr>
        <w:shd w:val="clear" w:color="auto" w:fill="FFFFFF"/>
        <w:spacing w:before="100" w:beforeAutospacing="1" w:after="100" w:afterAutospacing="1" w:line="480" w:lineRule="auto"/>
        <w:ind w:firstLine="720"/>
        <w:rPr>
          <w:rFonts w:ascii="Times New Roman" w:eastAsia="Times New Roman" w:hAnsi="Times New Roman" w:cs="Times New Roman"/>
          <w:color w:val="565656"/>
          <w:sz w:val="24"/>
          <w:szCs w:val="24"/>
        </w:rPr>
      </w:pPr>
      <w:r>
        <w:rPr>
          <w:rFonts w:ascii="Times New Roman" w:eastAsia="Times New Roman" w:hAnsi="Times New Roman" w:cs="Times New Roman"/>
          <w:color w:val="565656"/>
          <w:sz w:val="24"/>
          <w:szCs w:val="24"/>
        </w:rPr>
        <w:t>Usually</w:t>
      </w:r>
      <w:r w:rsidR="00E32DF2" w:rsidRPr="00B35B91">
        <w:rPr>
          <w:rFonts w:ascii="Times New Roman" w:eastAsia="Times New Roman" w:hAnsi="Times New Roman" w:cs="Times New Roman"/>
          <w:color w:val="565656"/>
          <w:sz w:val="24"/>
          <w:szCs w:val="24"/>
        </w:rPr>
        <w:t>, an individual experiencing nightmares</w:t>
      </w:r>
      <w:r w:rsidR="00A43C6F" w:rsidRPr="00B35B91">
        <w:rPr>
          <w:rFonts w:ascii="Times New Roman" w:eastAsia="Times New Roman" w:hAnsi="Times New Roman" w:cs="Times New Roman"/>
          <w:color w:val="565656"/>
          <w:sz w:val="24"/>
          <w:szCs w:val="24"/>
        </w:rPr>
        <w:t xml:space="preserve"> tend to display several symptoms. To begin with, Trauma victim is prone to vivid dreams that seem to be real, and they end up being upsetting hence becoming mor</w:t>
      </w:r>
      <w:r w:rsidR="00856FC9" w:rsidRPr="00B35B91">
        <w:rPr>
          <w:rFonts w:ascii="Times New Roman" w:eastAsia="Times New Roman" w:hAnsi="Times New Roman" w:cs="Times New Roman"/>
          <w:color w:val="565656"/>
          <w:sz w:val="24"/>
          <w:szCs w:val="24"/>
        </w:rPr>
        <w:t>e disturbed. Also, nightmare dream</w:t>
      </w:r>
      <w:r w:rsidR="00F80B1E" w:rsidRPr="00B35B91">
        <w:rPr>
          <w:rFonts w:ascii="Times New Roman" w:eastAsia="Times New Roman" w:hAnsi="Times New Roman" w:cs="Times New Roman"/>
          <w:color w:val="565656"/>
          <w:sz w:val="24"/>
          <w:szCs w:val="24"/>
        </w:rPr>
        <w:t xml:space="preserve">s </w:t>
      </w:r>
      <w:r w:rsidR="00856FC9" w:rsidRPr="00B35B91">
        <w:rPr>
          <w:rFonts w:ascii="Times New Roman" w:eastAsia="Times New Roman" w:hAnsi="Times New Roman" w:cs="Times New Roman"/>
          <w:color w:val="565656"/>
          <w:sz w:val="24"/>
          <w:szCs w:val="24"/>
        </w:rPr>
        <w:t>are always awakened, and their storylines are based on experienced threat.  The victims of trauma often feel scar</w:t>
      </w:r>
      <w:r w:rsidR="00F80B1E" w:rsidRPr="00B35B91">
        <w:rPr>
          <w:rFonts w:ascii="Times New Roman" w:eastAsia="Times New Roman" w:hAnsi="Times New Roman" w:cs="Times New Roman"/>
          <w:color w:val="565656"/>
          <w:sz w:val="24"/>
          <w:szCs w:val="24"/>
        </w:rPr>
        <w:t xml:space="preserve">ed, angry and anxious. Accurately Jane depicts similar symptoms. Jane's dream storyline is based on a vital </w:t>
      </w:r>
      <w:r w:rsidR="00F80B1E" w:rsidRPr="00B35B91">
        <w:rPr>
          <w:rFonts w:ascii="Times New Roman" w:eastAsia="Times New Roman" w:hAnsi="Times New Roman" w:cs="Times New Roman"/>
          <w:color w:val="565656"/>
          <w:sz w:val="24"/>
          <w:szCs w:val="24"/>
        </w:rPr>
        <w:lastRenderedPageBreak/>
        <w:t>incident that happened to her fellow friends, and once she flashes back, she b</w:t>
      </w:r>
      <w:r w:rsidR="00697E16" w:rsidRPr="00B35B91">
        <w:rPr>
          <w:rFonts w:ascii="Times New Roman" w:eastAsia="Times New Roman" w:hAnsi="Times New Roman" w:cs="Times New Roman"/>
          <w:color w:val="565656"/>
          <w:sz w:val="24"/>
          <w:szCs w:val="24"/>
        </w:rPr>
        <w:t>ecomes more disturbed.</w:t>
      </w:r>
    </w:p>
    <w:p w:rsidR="003F05C8" w:rsidRPr="00B35B91" w:rsidRDefault="00F80B1E" w:rsidP="00B35B91">
      <w:pPr>
        <w:shd w:val="clear" w:color="auto" w:fill="FFFFFF"/>
        <w:spacing w:before="100" w:beforeAutospacing="1" w:after="100" w:afterAutospacing="1" w:line="480" w:lineRule="auto"/>
        <w:ind w:firstLine="720"/>
        <w:rPr>
          <w:rFonts w:ascii="Times New Roman" w:eastAsia="Times New Roman" w:hAnsi="Times New Roman" w:cs="Times New Roman"/>
          <w:color w:val="565656"/>
          <w:sz w:val="24"/>
          <w:szCs w:val="24"/>
        </w:rPr>
      </w:pPr>
      <w:r w:rsidRPr="00B35B91">
        <w:rPr>
          <w:rFonts w:ascii="Times New Roman" w:eastAsia="Times New Roman" w:hAnsi="Times New Roman" w:cs="Times New Roman"/>
          <w:color w:val="565656"/>
          <w:sz w:val="24"/>
          <w:szCs w:val="24"/>
        </w:rPr>
        <w:t xml:space="preserve">The flashbacks and nightmares linked with PTSD are frequently accompanied by amplified anxiety and regular panic attacks. Therefore, I would advise Jane to seek cognitive – </w:t>
      </w:r>
      <w:r w:rsidR="00B60E98" w:rsidRPr="00B35B91">
        <w:rPr>
          <w:rFonts w:ascii="Times New Roman" w:eastAsia="Times New Roman" w:hAnsi="Times New Roman" w:cs="Times New Roman"/>
          <w:color w:val="565656"/>
          <w:sz w:val="24"/>
          <w:szCs w:val="24"/>
        </w:rPr>
        <w:t>behavioral</w:t>
      </w:r>
      <w:r w:rsidRPr="00B35B91">
        <w:rPr>
          <w:rFonts w:ascii="Times New Roman" w:eastAsia="Times New Roman" w:hAnsi="Times New Roman" w:cs="Times New Roman"/>
          <w:color w:val="565656"/>
          <w:sz w:val="24"/>
          <w:szCs w:val="24"/>
        </w:rPr>
        <w:t xml:space="preserve"> therapy (CBT</w:t>
      </w:r>
      <w:r w:rsidR="0008190F" w:rsidRPr="00B35B91">
        <w:rPr>
          <w:rFonts w:ascii="Times New Roman" w:eastAsia="Times New Roman" w:hAnsi="Times New Roman" w:cs="Times New Roman"/>
          <w:color w:val="565656"/>
          <w:sz w:val="24"/>
          <w:szCs w:val="24"/>
        </w:rPr>
        <w:t>) -</w:t>
      </w:r>
      <w:r w:rsidRPr="00B35B91">
        <w:rPr>
          <w:rFonts w:ascii="Times New Roman" w:eastAsia="Times New Roman" w:hAnsi="Times New Roman" w:cs="Times New Roman"/>
          <w:color w:val="565656"/>
          <w:sz w:val="24"/>
          <w:szCs w:val="24"/>
        </w:rPr>
        <w:t xml:space="preserve"> a type of counselling medication. This type of treatment </w:t>
      </w:r>
      <w:r w:rsidR="00A51451" w:rsidRPr="00B35B91">
        <w:rPr>
          <w:rFonts w:ascii="Times New Roman" w:eastAsia="Times New Roman" w:hAnsi="Times New Roman" w:cs="Times New Roman"/>
          <w:color w:val="565656"/>
          <w:sz w:val="24"/>
          <w:szCs w:val="24"/>
        </w:rPr>
        <w:t xml:space="preserve">helps individuals </w:t>
      </w:r>
      <w:r w:rsidRPr="00B35B91">
        <w:rPr>
          <w:rFonts w:ascii="Times New Roman" w:eastAsia="Times New Roman" w:hAnsi="Times New Roman" w:cs="Times New Roman"/>
          <w:color w:val="565656"/>
          <w:sz w:val="24"/>
          <w:szCs w:val="24"/>
        </w:rPr>
        <w:t xml:space="preserve">to understand and change </w:t>
      </w:r>
      <w:r w:rsidR="00A51451" w:rsidRPr="00B35B91">
        <w:rPr>
          <w:rFonts w:ascii="Times New Roman" w:eastAsia="Times New Roman" w:hAnsi="Times New Roman" w:cs="Times New Roman"/>
          <w:color w:val="565656"/>
          <w:sz w:val="24"/>
          <w:szCs w:val="24"/>
        </w:rPr>
        <w:t>their thoughts regarding their trauma. There are several types of CBT, such as Cog</w:t>
      </w:r>
      <w:r w:rsidR="0087096C" w:rsidRPr="00B35B91">
        <w:rPr>
          <w:rFonts w:ascii="Times New Roman" w:eastAsia="Times New Roman" w:hAnsi="Times New Roman" w:cs="Times New Roman"/>
          <w:color w:val="565656"/>
          <w:sz w:val="24"/>
          <w:szCs w:val="24"/>
        </w:rPr>
        <w:t>nitive Processing Therapy (CPT) (</w:t>
      </w:r>
      <w:proofErr w:type="spellStart"/>
      <w:r w:rsidR="0087096C" w:rsidRPr="00B35B91">
        <w:rPr>
          <w:rFonts w:ascii="Times New Roman" w:eastAsia="Times New Roman" w:hAnsi="Times New Roman" w:cs="Times New Roman"/>
          <w:color w:val="565656"/>
          <w:sz w:val="24"/>
          <w:szCs w:val="24"/>
        </w:rPr>
        <w:t>Singewald</w:t>
      </w:r>
      <w:proofErr w:type="spellEnd"/>
      <w:r w:rsidR="0087096C" w:rsidRPr="00B35B91">
        <w:rPr>
          <w:rFonts w:ascii="Times New Roman" w:eastAsia="Times New Roman" w:hAnsi="Times New Roman" w:cs="Times New Roman"/>
          <w:color w:val="565656"/>
          <w:sz w:val="24"/>
          <w:szCs w:val="24"/>
        </w:rPr>
        <w:t xml:space="preserve"> et al., 2015).</w:t>
      </w:r>
      <w:r w:rsidR="00A51451" w:rsidRPr="00B35B91">
        <w:rPr>
          <w:rFonts w:ascii="Times New Roman" w:eastAsia="Times New Roman" w:hAnsi="Times New Roman" w:cs="Times New Roman"/>
          <w:color w:val="565656"/>
          <w:sz w:val="24"/>
          <w:szCs w:val="24"/>
        </w:rPr>
        <w:t xml:space="preserve">  CPT will help Jane to cope with her feelings of fear, anger, and guilty allied with the prior trauma. Also, this therapy will aid Jane to process the situation, discover that the occurrence was not her fault and learn not to blame herself.</w:t>
      </w:r>
      <w:r w:rsidR="00C433D4" w:rsidRPr="00B35B91">
        <w:rPr>
          <w:rFonts w:ascii="Times New Roman" w:eastAsia="Times New Roman" w:hAnsi="Times New Roman" w:cs="Times New Roman"/>
          <w:color w:val="565656"/>
          <w:sz w:val="24"/>
          <w:szCs w:val="24"/>
        </w:rPr>
        <w:t xml:space="preserve"> </w:t>
      </w:r>
      <w:r w:rsidR="00A51451" w:rsidRPr="00B35B91">
        <w:rPr>
          <w:rFonts w:ascii="Times New Roman" w:eastAsia="Times New Roman" w:hAnsi="Times New Roman" w:cs="Times New Roman"/>
          <w:color w:val="565656"/>
          <w:sz w:val="24"/>
          <w:szCs w:val="24"/>
        </w:rPr>
        <w:t xml:space="preserve">Continually, </w:t>
      </w:r>
      <w:r w:rsidR="00364A58" w:rsidRPr="00B35B91">
        <w:rPr>
          <w:rFonts w:ascii="Times New Roman" w:eastAsia="Times New Roman" w:hAnsi="Times New Roman" w:cs="Times New Roman"/>
          <w:color w:val="565656"/>
          <w:sz w:val="24"/>
          <w:szCs w:val="24"/>
        </w:rPr>
        <w:t>I recommend that Jane should be open about her nightmares or any other sleep issues with her doctor. Being open about your matter is a forward step in getting stable peace of mind. Jane ought to start a</w:t>
      </w:r>
      <w:r w:rsidR="003D12EA" w:rsidRPr="00B35B91">
        <w:rPr>
          <w:rFonts w:ascii="Times New Roman" w:eastAsia="Times New Roman" w:hAnsi="Times New Roman" w:cs="Times New Roman"/>
          <w:color w:val="565656"/>
          <w:sz w:val="24"/>
          <w:szCs w:val="24"/>
        </w:rPr>
        <w:t xml:space="preserve"> frank talk about</w:t>
      </w:r>
      <w:r w:rsidRPr="00B35B91">
        <w:rPr>
          <w:rFonts w:ascii="Times New Roman" w:eastAsia="Times New Roman" w:hAnsi="Times New Roman" w:cs="Times New Roman"/>
          <w:color w:val="565656"/>
          <w:sz w:val="24"/>
          <w:szCs w:val="24"/>
        </w:rPr>
        <w:t xml:space="preserve"> her problems to get help. </w:t>
      </w:r>
    </w:p>
    <w:p w:rsidR="003F05C8" w:rsidRPr="00B35B91" w:rsidRDefault="00F80B1E" w:rsidP="00B35B91">
      <w:pPr>
        <w:shd w:val="clear" w:color="auto" w:fill="FFFFFF"/>
        <w:spacing w:before="100" w:beforeAutospacing="1" w:after="100" w:afterAutospacing="1" w:line="480" w:lineRule="auto"/>
        <w:ind w:firstLine="720"/>
        <w:rPr>
          <w:rFonts w:ascii="Times New Roman" w:eastAsia="Times New Roman" w:hAnsi="Times New Roman" w:cs="Times New Roman"/>
          <w:color w:val="565656"/>
          <w:sz w:val="24"/>
          <w:szCs w:val="24"/>
        </w:rPr>
      </w:pPr>
      <w:r w:rsidRPr="00B35B91">
        <w:rPr>
          <w:rFonts w:ascii="Times New Roman" w:eastAsia="Times New Roman" w:hAnsi="Times New Roman" w:cs="Times New Roman"/>
          <w:color w:val="565656"/>
          <w:sz w:val="24"/>
          <w:szCs w:val="24"/>
        </w:rPr>
        <w:t xml:space="preserve">Surprisingly, Jane uses alcohol to negate her problematical issues. We all know that hard-drinking comforts in a short period, but alcohol usage to handle the distressing problems is not a good idea at all. Nutrition experts suggest that real foods choice can greatly help trauma victims like Jane to unwind anxieties.  This expertise urges that victims should consume foods with dense nutrients. So reducing the carbohydrates and in its place, </w:t>
      </w:r>
      <w:r w:rsidR="00076E9E" w:rsidRPr="00B35B91">
        <w:rPr>
          <w:rFonts w:ascii="Times New Roman" w:eastAsia="Times New Roman" w:hAnsi="Times New Roman" w:cs="Times New Roman"/>
          <w:color w:val="565656"/>
          <w:sz w:val="24"/>
          <w:szCs w:val="24"/>
        </w:rPr>
        <w:t>fill yourself with foods rich in oils and vegetables like salmon.</w:t>
      </w:r>
    </w:p>
    <w:p w:rsidR="002C3FE0" w:rsidRPr="00B35B91" w:rsidRDefault="00F80B1E" w:rsidP="00B35B91">
      <w:pPr>
        <w:shd w:val="clear" w:color="auto" w:fill="FFFFFF"/>
        <w:spacing w:before="100" w:beforeAutospacing="1" w:after="100" w:afterAutospacing="1" w:line="480" w:lineRule="auto"/>
        <w:ind w:firstLine="720"/>
        <w:rPr>
          <w:rFonts w:ascii="Times New Roman" w:eastAsia="Times New Roman" w:hAnsi="Times New Roman" w:cs="Times New Roman"/>
          <w:color w:val="565656"/>
          <w:sz w:val="24"/>
          <w:szCs w:val="24"/>
        </w:rPr>
      </w:pPr>
      <w:r w:rsidRPr="00B35B91">
        <w:rPr>
          <w:rFonts w:ascii="Times New Roman" w:eastAsia="Times New Roman" w:hAnsi="Times New Roman" w:cs="Times New Roman"/>
          <w:color w:val="565656"/>
          <w:sz w:val="24"/>
          <w:szCs w:val="24"/>
        </w:rPr>
        <w:t>Likewise</w:t>
      </w:r>
      <w:r w:rsidR="00076E9E" w:rsidRPr="00B35B91">
        <w:rPr>
          <w:rFonts w:ascii="Times New Roman" w:eastAsia="Times New Roman" w:hAnsi="Times New Roman" w:cs="Times New Roman"/>
          <w:color w:val="565656"/>
          <w:sz w:val="24"/>
          <w:szCs w:val="24"/>
        </w:rPr>
        <w:t xml:space="preserve">, individuals undergoing distressing symptoms should participate in several sports and exercises such as gym, running, </w:t>
      </w:r>
      <w:r w:rsidR="0008190F" w:rsidRPr="00B35B91">
        <w:rPr>
          <w:rFonts w:ascii="Times New Roman" w:eastAsia="Times New Roman" w:hAnsi="Times New Roman" w:cs="Times New Roman"/>
          <w:color w:val="565656"/>
          <w:sz w:val="24"/>
          <w:szCs w:val="24"/>
        </w:rPr>
        <w:t>Pilates</w:t>
      </w:r>
      <w:r w:rsidR="00076E9E" w:rsidRPr="00B35B91">
        <w:rPr>
          <w:rFonts w:ascii="Times New Roman" w:eastAsia="Times New Roman" w:hAnsi="Times New Roman" w:cs="Times New Roman"/>
          <w:color w:val="565656"/>
          <w:sz w:val="24"/>
          <w:szCs w:val="24"/>
        </w:rPr>
        <w:t xml:space="preserve">, cycling, and so on. Typically, it may be hard changing from drinking alcohol as a way of managing distressing </w:t>
      </w:r>
      <w:r w:rsidR="005C5C99" w:rsidRPr="00B35B91">
        <w:rPr>
          <w:rFonts w:ascii="Times New Roman" w:eastAsia="Times New Roman" w:hAnsi="Times New Roman" w:cs="Times New Roman"/>
          <w:color w:val="565656"/>
          <w:sz w:val="24"/>
          <w:szCs w:val="24"/>
        </w:rPr>
        <w:t xml:space="preserve">symptom to the physical body </w:t>
      </w:r>
      <w:r w:rsidR="005C5C99" w:rsidRPr="00B35B91">
        <w:rPr>
          <w:rFonts w:ascii="Times New Roman" w:eastAsia="Times New Roman" w:hAnsi="Times New Roman" w:cs="Times New Roman"/>
          <w:color w:val="565656"/>
          <w:sz w:val="24"/>
          <w:szCs w:val="24"/>
        </w:rPr>
        <w:lastRenderedPageBreak/>
        <w:t>exercise. But in the end, body exercising as a way to handle painful symp</w:t>
      </w:r>
      <w:r w:rsidR="0087096C" w:rsidRPr="00B35B91">
        <w:rPr>
          <w:rFonts w:ascii="Times New Roman" w:eastAsia="Times New Roman" w:hAnsi="Times New Roman" w:cs="Times New Roman"/>
          <w:color w:val="565656"/>
          <w:sz w:val="24"/>
          <w:szCs w:val="24"/>
        </w:rPr>
        <w:t>toms will show a bigger pay-off (Gomes et al., 2016).</w:t>
      </w:r>
    </w:p>
    <w:p w:rsidR="00C80CAD" w:rsidRPr="00B35B91" w:rsidRDefault="00F80B1E" w:rsidP="00B35B91">
      <w:pPr>
        <w:shd w:val="clear" w:color="auto" w:fill="FFFFFF"/>
        <w:spacing w:before="100" w:beforeAutospacing="1" w:after="100" w:afterAutospacing="1" w:line="480" w:lineRule="auto"/>
        <w:ind w:firstLine="720"/>
        <w:rPr>
          <w:rFonts w:ascii="Times New Roman" w:eastAsia="Times New Roman" w:hAnsi="Times New Roman" w:cs="Times New Roman"/>
          <w:color w:val="565656"/>
          <w:sz w:val="24"/>
          <w:szCs w:val="24"/>
        </w:rPr>
      </w:pPr>
      <w:r w:rsidRPr="00B35B91">
        <w:rPr>
          <w:rFonts w:ascii="Times New Roman" w:eastAsia="Times New Roman" w:hAnsi="Times New Roman" w:cs="Times New Roman"/>
          <w:color w:val="000000"/>
          <w:sz w:val="24"/>
          <w:szCs w:val="24"/>
        </w:rPr>
        <w:t xml:space="preserve">Even though the connection between stress and alcohol usage has been recognized, it is specifically relevant in recent decades as combat Veterans, several with PTSD, struggle to go back to civilian lifestyles. By so doing, some go to alcohol as a way of managing their life. Regrettably, alcohol usage itself exerts a physiological and psychological toll on the individual's body and might compound the impacts </w:t>
      </w:r>
      <w:r w:rsidR="009D00C0" w:rsidRPr="00B35B91">
        <w:rPr>
          <w:rFonts w:ascii="Times New Roman" w:eastAsia="Times New Roman" w:hAnsi="Times New Roman" w:cs="Times New Roman"/>
          <w:color w:val="000000"/>
          <w:sz w:val="24"/>
          <w:szCs w:val="24"/>
        </w:rPr>
        <w:t>of stress</w:t>
      </w:r>
      <w:r w:rsidR="0087096C" w:rsidRPr="00B35B91">
        <w:rPr>
          <w:rFonts w:ascii="Times New Roman" w:eastAsia="Times New Roman" w:hAnsi="Times New Roman" w:cs="Times New Roman"/>
          <w:color w:val="000000"/>
          <w:sz w:val="24"/>
          <w:szCs w:val="24"/>
        </w:rPr>
        <w:t xml:space="preserve"> (</w:t>
      </w:r>
      <w:proofErr w:type="spellStart"/>
      <w:r w:rsidR="0087096C" w:rsidRPr="00B35B91">
        <w:rPr>
          <w:rFonts w:ascii="Times New Roman" w:eastAsia="Times New Roman" w:hAnsi="Times New Roman" w:cs="Times New Roman"/>
          <w:color w:val="000000"/>
          <w:sz w:val="24"/>
          <w:szCs w:val="24"/>
        </w:rPr>
        <w:t>Sayette</w:t>
      </w:r>
      <w:proofErr w:type="spellEnd"/>
      <w:r w:rsidR="0087096C" w:rsidRPr="00B35B91">
        <w:rPr>
          <w:rFonts w:ascii="Times New Roman" w:eastAsia="Times New Roman" w:hAnsi="Times New Roman" w:cs="Times New Roman"/>
          <w:color w:val="000000"/>
          <w:sz w:val="24"/>
          <w:szCs w:val="24"/>
        </w:rPr>
        <w:t>, 2017)</w:t>
      </w:r>
      <w:r w:rsidR="009D00C0" w:rsidRPr="00B35B91">
        <w:rPr>
          <w:rFonts w:ascii="Times New Roman" w:eastAsia="Times New Roman" w:hAnsi="Times New Roman" w:cs="Times New Roman"/>
          <w:color w:val="000000"/>
          <w:sz w:val="24"/>
          <w:szCs w:val="24"/>
        </w:rPr>
        <w:t>. More research ought to be carried out to help people understand how alcohol changes the human brain and numerous circuits involved with the HPA alignment. Brain –imaging and strong generic models techniques should be employed as improved considerately of how to translate investigation using animals to the handling of humans, should aid investigators to express the relationship between alcohol and street further.</w:t>
      </w:r>
    </w:p>
    <w:p w:rsidR="00B35B91" w:rsidRDefault="00B35B91" w:rsidP="00B35B91">
      <w:pPr>
        <w:shd w:val="clear" w:color="auto" w:fill="FFFFFF"/>
        <w:spacing w:before="100" w:beforeAutospacing="1" w:after="100" w:afterAutospacing="1" w:line="480" w:lineRule="auto"/>
        <w:ind w:firstLine="720"/>
        <w:rPr>
          <w:rFonts w:ascii="Times New Roman" w:eastAsia="Times New Roman" w:hAnsi="Times New Roman" w:cs="Times New Roman"/>
          <w:color w:val="565656"/>
          <w:sz w:val="24"/>
          <w:szCs w:val="24"/>
        </w:rPr>
      </w:pPr>
    </w:p>
    <w:p w:rsidR="00B35B91" w:rsidRDefault="00B35B91" w:rsidP="00B35B91">
      <w:pPr>
        <w:shd w:val="clear" w:color="auto" w:fill="FFFFFF"/>
        <w:spacing w:before="100" w:beforeAutospacing="1" w:after="100" w:afterAutospacing="1" w:line="480" w:lineRule="auto"/>
        <w:rPr>
          <w:rFonts w:ascii="Times New Roman" w:eastAsia="Times New Roman" w:hAnsi="Times New Roman" w:cs="Times New Roman"/>
          <w:color w:val="565656"/>
          <w:sz w:val="24"/>
          <w:szCs w:val="24"/>
        </w:rPr>
      </w:pPr>
    </w:p>
    <w:p w:rsidR="00B35B91" w:rsidRDefault="00B35B91" w:rsidP="00B35B91">
      <w:pPr>
        <w:shd w:val="clear" w:color="auto" w:fill="FFFFFF"/>
        <w:spacing w:before="100" w:beforeAutospacing="1" w:after="100" w:afterAutospacing="1" w:line="480" w:lineRule="auto"/>
        <w:rPr>
          <w:rFonts w:ascii="Times New Roman" w:eastAsia="Times New Roman" w:hAnsi="Times New Roman" w:cs="Times New Roman"/>
          <w:color w:val="565656"/>
          <w:sz w:val="24"/>
          <w:szCs w:val="24"/>
        </w:rPr>
      </w:pPr>
    </w:p>
    <w:p w:rsidR="00B35B91" w:rsidRDefault="00B35B91" w:rsidP="00B35B91">
      <w:pPr>
        <w:shd w:val="clear" w:color="auto" w:fill="FFFFFF"/>
        <w:spacing w:before="100" w:beforeAutospacing="1" w:after="100" w:afterAutospacing="1" w:line="480" w:lineRule="auto"/>
        <w:jc w:val="center"/>
        <w:rPr>
          <w:rFonts w:ascii="Times New Roman" w:eastAsia="Times New Roman" w:hAnsi="Times New Roman" w:cs="Times New Roman"/>
          <w:color w:val="565656"/>
          <w:sz w:val="24"/>
          <w:szCs w:val="24"/>
        </w:rPr>
      </w:pPr>
    </w:p>
    <w:p w:rsidR="00B35B91" w:rsidRDefault="00B35B91" w:rsidP="00B35B91">
      <w:pPr>
        <w:shd w:val="clear" w:color="auto" w:fill="FFFFFF"/>
        <w:spacing w:before="100" w:beforeAutospacing="1" w:after="100" w:afterAutospacing="1" w:line="480" w:lineRule="auto"/>
        <w:jc w:val="center"/>
        <w:rPr>
          <w:rFonts w:ascii="Times New Roman" w:eastAsia="Times New Roman" w:hAnsi="Times New Roman" w:cs="Times New Roman"/>
          <w:color w:val="565656"/>
          <w:sz w:val="24"/>
          <w:szCs w:val="24"/>
        </w:rPr>
      </w:pPr>
    </w:p>
    <w:p w:rsidR="00B35B91" w:rsidRDefault="00B35B91" w:rsidP="00B35B91">
      <w:pPr>
        <w:shd w:val="clear" w:color="auto" w:fill="FFFFFF"/>
        <w:spacing w:before="100" w:beforeAutospacing="1" w:after="100" w:afterAutospacing="1" w:line="480" w:lineRule="auto"/>
        <w:jc w:val="center"/>
        <w:rPr>
          <w:rFonts w:ascii="Times New Roman" w:eastAsia="Times New Roman" w:hAnsi="Times New Roman" w:cs="Times New Roman"/>
          <w:color w:val="565656"/>
          <w:sz w:val="24"/>
          <w:szCs w:val="24"/>
        </w:rPr>
      </w:pPr>
    </w:p>
    <w:p w:rsidR="00B35B91" w:rsidRDefault="00B35B91" w:rsidP="00B35B91">
      <w:pPr>
        <w:shd w:val="clear" w:color="auto" w:fill="FFFFFF"/>
        <w:spacing w:before="100" w:beforeAutospacing="1" w:after="100" w:afterAutospacing="1" w:line="480" w:lineRule="auto"/>
        <w:jc w:val="center"/>
        <w:rPr>
          <w:rFonts w:ascii="Times New Roman" w:eastAsia="Times New Roman" w:hAnsi="Times New Roman" w:cs="Times New Roman"/>
          <w:color w:val="565656"/>
          <w:sz w:val="24"/>
          <w:szCs w:val="24"/>
        </w:rPr>
      </w:pPr>
    </w:p>
    <w:p w:rsidR="002C3FE0" w:rsidRPr="00B35B91" w:rsidRDefault="00F80B1E" w:rsidP="00B35B91">
      <w:pPr>
        <w:shd w:val="clear" w:color="auto" w:fill="FFFFFF"/>
        <w:spacing w:before="100" w:beforeAutospacing="1" w:after="100" w:afterAutospacing="1" w:line="480" w:lineRule="auto"/>
        <w:jc w:val="center"/>
        <w:rPr>
          <w:rFonts w:ascii="Times New Roman" w:eastAsia="Times New Roman" w:hAnsi="Times New Roman" w:cs="Times New Roman"/>
          <w:color w:val="565656"/>
          <w:sz w:val="24"/>
          <w:szCs w:val="24"/>
        </w:rPr>
      </w:pPr>
      <w:r w:rsidRPr="00B35B91">
        <w:rPr>
          <w:rFonts w:ascii="Times New Roman" w:eastAsia="Times New Roman" w:hAnsi="Times New Roman" w:cs="Times New Roman"/>
          <w:color w:val="565656"/>
          <w:sz w:val="24"/>
          <w:szCs w:val="24"/>
        </w:rPr>
        <w:lastRenderedPageBreak/>
        <w:t>References</w:t>
      </w:r>
    </w:p>
    <w:p w:rsidR="00B35B91" w:rsidRPr="00B35B91" w:rsidRDefault="00F80B1E" w:rsidP="00B35B91">
      <w:pPr>
        <w:shd w:val="clear" w:color="auto" w:fill="FFFFFF"/>
        <w:spacing w:before="100" w:beforeAutospacing="1" w:after="100" w:afterAutospacing="1" w:line="480" w:lineRule="auto"/>
        <w:ind w:left="720" w:hanging="720"/>
        <w:rPr>
          <w:rFonts w:ascii="Times New Roman" w:eastAsia="Times New Roman" w:hAnsi="Times New Roman" w:cs="Times New Roman"/>
          <w:color w:val="565656"/>
          <w:sz w:val="24"/>
          <w:szCs w:val="24"/>
        </w:rPr>
      </w:pPr>
      <w:r w:rsidRPr="00B35B91">
        <w:rPr>
          <w:rFonts w:ascii="Times New Roman" w:hAnsi="Times New Roman" w:cs="Times New Roman"/>
          <w:color w:val="222222"/>
          <w:sz w:val="24"/>
          <w:szCs w:val="24"/>
          <w:shd w:val="clear" w:color="auto" w:fill="FFFFFF"/>
        </w:rPr>
        <w:t xml:space="preserve">Gomes, M. J., Martinez, P. F., Campos, D. H. S., Pagan, L. U., </w:t>
      </w:r>
      <w:proofErr w:type="spellStart"/>
      <w:r w:rsidRPr="00B35B91">
        <w:rPr>
          <w:rFonts w:ascii="Times New Roman" w:hAnsi="Times New Roman" w:cs="Times New Roman"/>
          <w:color w:val="222222"/>
          <w:sz w:val="24"/>
          <w:szCs w:val="24"/>
          <w:shd w:val="clear" w:color="auto" w:fill="FFFFFF"/>
        </w:rPr>
        <w:t>Bonomo</w:t>
      </w:r>
      <w:proofErr w:type="spellEnd"/>
      <w:r w:rsidRPr="00B35B91">
        <w:rPr>
          <w:rFonts w:ascii="Times New Roman" w:hAnsi="Times New Roman" w:cs="Times New Roman"/>
          <w:color w:val="222222"/>
          <w:sz w:val="24"/>
          <w:szCs w:val="24"/>
          <w:shd w:val="clear" w:color="auto" w:fill="FFFFFF"/>
        </w:rPr>
        <w:t>, C., Lima, A. R. R., ... &amp; Garcia, C. M. (2016). Beneficial effects of physical exercise on functional capacity and skeletal muscle oxidative stress in rats with aortic stenosis-induced heart failure. </w:t>
      </w:r>
      <w:r w:rsidRPr="00B35B91">
        <w:rPr>
          <w:rFonts w:ascii="Times New Roman" w:hAnsi="Times New Roman" w:cs="Times New Roman"/>
          <w:i/>
          <w:iCs/>
          <w:color w:val="222222"/>
          <w:sz w:val="24"/>
          <w:szCs w:val="24"/>
          <w:shd w:val="clear" w:color="auto" w:fill="FFFFFF"/>
        </w:rPr>
        <w:t>Oxidative medicine and cellular lo</w:t>
      </w:r>
      <w:bookmarkStart w:id="0" w:name="_GoBack"/>
      <w:bookmarkEnd w:id="0"/>
      <w:r w:rsidRPr="00B35B91">
        <w:rPr>
          <w:rFonts w:ascii="Times New Roman" w:hAnsi="Times New Roman" w:cs="Times New Roman"/>
          <w:i/>
          <w:iCs/>
          <w:color w:val="222222"/>
          <w:sz w:val="24"/>
          <w:szCs w:val="24"/>
          <w:shd w:val="clear" w:color="auto" w:fill="FFFFFF"/>
        </w:rPr>
        <w:t>ngevity</w:t>
      </w:r>
      <w:r w:rsidRPr="00B35B91">
        <w:rPr>
          <w:rFonts w:ascii="Times New Roman" w:hAnsi="Times New Roman" w:cs="Times New Roman"/>
          <w:color w:val="222222"/>
          <w:sz w:val="24"/>
          <w:szCs w:val="24"/>
          <w:shd w:val="clear" w:color="auto" w:fill="FFFFFF"/>
        </w:rPr>
        <w:t>, </w:t>
      </w:r>
      <w:r w:rsidRPr="00B35B91">
        <w:rPr>
          <w:rFonts w:ascii="Times New Roman" w:hAnsi="Times New Roman" w:cs="Times New Roman"/>
          <w:i/>
          <w:iCs/>
          <w:color w:val="222222"/>
          <w:sz w:val="24"/>
          <w:szCs w:val="24"/>
          <w:shd w:val="clear" w:color="auto" w:fill="FFFFFF"/>
        </w:rPr>
        <w:t>2016</w:t>
      </w:r>
      <w:r w:rsidRPr="00B35B91">
        <w:rPr>
          <w:rFonts w:ascii="Times New Roman" w:hAnsi="Times New Roman" w:cs="Times New Roman"/>
          <w:color w:val="222222"/>
          <w:sz w:val="24"/>
          <w:szCs w:val="24"/>
          <w:shd w:val="clear" w:color="auto" w:fill="FFFFFF"/>
        </w:rPr>
        <w:t>.</w:t>
      </w:r>
    </w:p>
    <w:p w:rsidR="00B35B91" w:rsidRPr="00B35B91" w:rsidRDefault="00F80B1E" w:rsidP="00B35B91">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B35B91">
        <w:rPr>
          <w:rFonts w:ascii="Times New Roman" w:hAnsi="Times New Roman" w:cs="Times New Roman"/>
          <w:color w:val="222222"/>
          <w:sz w:val="24"/>
          <w:szCs w:val="24"/>
          <w:shd w:val="clear" w:color="auto" w:fill="FFFFFF"/>
        </w:rPr>
        <w:t>Sayette</w:t>
      </w:r>
      <w:proofErr w:type="spellEnd"/>
      <w:r w:rsidRPr="00B35B91">
        <w:rPr>
          <w:rFonts w:ascii="Times New Roman" w:hAnsi="Times New Roman" w:cs="Times New Roman"/>
          <w:color w:val="222222"/>
          <w:sz w:val="24"/>
          <w:szCs w:val="24"/>
          <w:shd w:val="clear" w:color="auto" w:fill="FFFFFF"/>
        </w:rPr>
        <w:t>, M. A. (2017). The effects of alcohol on emotion in social drinkers. </w:t>
      </w:r>
      <w:proofErr w:type="spellStart"/>
      <w:r w:rsidRPr="00B35B91">
        <w:rPr>
          <w:rFonts w:ascii="Times New Roman" w:hAnsi="Times New Roman" w:cs="Times New Roman"/>
          <w:i/>
          <w:iCs/>
          <w:color w:val="222222"/>
          <w:sz w:val="24"/>
          <w:szCs w:val="24"/>
          <w:shd w:val="clear" w:color="auto" w:fill="FFFFFF"/>
        </w:rPr>
        <w:t>Behaviour</w:t>
      </w:r>
      <w:proofErr w:type="spellEnd"/>
      <w:r w:rsidRPr="00B35B91">
        <w:rPr>
          <w:rFonts w:ascii="Times New Roman" w:hAnsi="Times New Roman" w:cs="Times New Roman"/>
          <w:i/>
          <w:iCs/>
          <w:color w:val="222222"/>
          <w:sz w:val="24"/>
          <w:szCs w:val="24"/>
          <w:shd w:val="clear" w:color="auto" w:fill="FFFFFF"/>
        </w:rPr>
        <w:t xml:space="preserve"> research and therapy</w:t>
      </w:r>
      <w:r w:rsidRPr="00B35B91">
        <w:rPr>
          <w:rFonts w:ascii="Times New Roman" w:hAnsi="Times New Roman" w:cs="Times New Roman"/>
          <w:color w:val="222222"/>
          <w:sz w:val="24"/>
          <w:szCs w:val="24"/>
          <w:shd w:val="clear" w:color="auto" w:fill="FFFFFF"/>
        </w:rPr>
        <w:t>, </w:t>
      </w:r>
      <w:r w:rsidRPr="00B35B91">
        <w:rPr>
          <w:rFonts w:ascii="Times New Roman" w:hAnsi="Times New Roman" w:cs="Times New Roman"/>
          <w:i/>
          <w:iCs/>
          <w:color w:val="222222"/>
          <w:sz w:val="24"/>
          <w:szCs w:val="24"/>
          <w:shd w:val="clear" w:color="auto" w:fill="FFFFFF"/>
        </w:rPr>
        <w:t>88</w:t>
      </w:r>
      <w:r w:rsidRPr="00B35B91">
        <w:rPr>
          <w:rFonts w:ascii="Times New Roman" w:hAnsi="Times New Roman" w:cs="Times New Roman"/>
          <w:color w:val="222222"/>
          <w:sz w:val="24"/>
          <w:szCs w:val="24"/>
          <w:shd w:val="clear" w:color="auto" w:fill="FFFFFF"/>
        </w:rPr>
        <w:t>, 76-89.</w:t>
      </w:r>
    </w:p>
    <w:p w:rsidR="00B35B91" w:rsidRPr="00B35B91" w:rsidRDefault="00F80B1E" w:rsidP="00B35B91">
      <w:pPr>
        <w:shd w:val="clear" w:color="auto" w:fill="FFFFFF"/>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B35B91">
        <w:rPr>
          <w:rFonts w:ascii="Times New Roman" w:hAnsi="Times New Roman" w:cs="Times New Roman"/>
          <w:color w:val="222222"/>
          <w:sz w:val="24"/>
          <w:szCs w:val="24"/>
          <w:shd w:val="clear" w:color="auto" w:fill="FFFFFF"/>
        </w:rPr>
        <w:t>Singewald</w:t>
      </w:r>
      <w:proofErr w:type="spellEnd"/>
      <w:r w:rsidRPr="00B35B91">
        <w:rPr>
          <w:rFonts w:ascii="Times New Roman" w:hAnsi="Times New Roman" w:cs="Times New Roman"/>
          <w:color w:val="222222"/>
          <w:sz w:val="24"/>
          <w:szCs w:val="24"/>
          <w:shd w:val="clear" w:color="auto" w:fill="FFFFFF"/>
        </w:rPr>
        <w:t xml:space="preserve">, N., </w:t>
      </w:r>
      <w:proofErr w:type="spellStart"/>
      <w:r w:rsidRPr="00B35B91">
        <w:rPr>
          <w:rFonts w:ascii="Times New Roman" w:hAnsi="Times New Roman" w:cs="Times New Roman"/>
          <w:color w:val="222222"/>
          <w:sz w:val="24"/>
          <w:szCs w:val="24"/>
          <w:shd w:val="clear" w:color="auto" w:fill="FFFFFF"/>
        </w:rPr>
        <w:t>Schmuckermair</w:t>
      </w:r>
      <w:proofErr w:type="spellEnd"/>
      <w:r w:rsidRPr="00B35B91">
        <w:rPr>
          <w:rFonts w:ascii="Times New Roman" w:hAnsi="Times New Roman" w:cs="Times New Roman"/>
          <w:color w:val="222222"/>
          <w:sz w:val="24"/>
          <w:szCs w:val="24"/>
          <w:shd w:val="clear" w:color="auto" w:fill="FFFFFF"/>
        </w:rPr>
        <w:t xml:space="preserve">, C., Whittle, N., Holmes, A., &amp; </w:t>
      </w:r>
      <w:proofErr w:type="spellStart"/>
      <w:r w:rsidRPr="00B35B91">
        <w:rPr>
          <w:rFonts w:ascii="Times New Roman" w:hAnsi="Times New Roman" w:cs="Times New Roman"/>
          <w:color w:val="222222"/>
          <w:sz w:val="24"/>
          <w:szCs w:val="24"/>
          <w:shd w:val="clear" w:color="auto" w:fill="FFFFFF"/>
        </w:rPr>
        <w:t>Ressler</w:t>
      </w:r>
      <w:proofErr w:type="spellEnd"/>
      <w:r w:rsidRPr="00B35B91">
        <w:rPr>
          <w:rFonts w:ascii="Times New Roman" w:hAnsi="Times New Roman" w:cs="Times New Roman"/>
          <w:color w:val="222222"/>
          <w:sz w:val="24"/>
          <w:szCs w:val="24"/>
          <w:shd w:val="clear" w:color="auto" w:fill="FFFFFF"/>
        </w:rPr>
        <w:t>, K. J. (2015). Pharmacology of cognitive enhancers for exposure-based therapy of fear, anxiety and trauma-related disorders. </w:t>
      </w:r>
      <w:r w:rsidRPr="00B35B91">
        <w:rPr>
          <w:rFonts w:ascii="Times New Roman" w:hAnsi="Times New Roman" w:cs="Times New Roman"/>
          <w:i/>
          <w:iCs/>
          <w:color w:val="222222"/>
          <w:sz w:val="24"/>
          <w:szCs w:val="24"/>
          <w:shd w:val="clear" w:color="auto" w:fill="FFFFFF"/>
        </w:rPr>
        <w:t>Pharmacology &amp; therapeutics</w:t>
      </w:r>
      <w:r w:rsidRPr="00B35B91">
        <w:rPr>
          <w:rFonts w:ascii="Times New Roman" w:hAnsi="Times New Roman" w:cs="Times New Roman"/>
          <w:color w:val="222222"/>
          <w:sz w:val="24"/>
          <w:szCs w:val="24"/>
          <w:shd w:val="clear" w:color="auto" w:fill="FFFFFF"/>
        </w:rPr>
        <w:t>, </w:t>
      </w:r>
      <w:r w:rsidRPr="00B35B91">
        <w:rPr>
          <w:rFonts w:ascii="Times New Roman" w:hAnsi="Times New Roman" w:cs="Times New Roman"/>
          <w:i/>
          <w:iCs/>
          <w:color w:val="222222"/>
          <w:sz w:val="24"/>
          <w:szCs w:val="24"/>
          <w:shd w:val="clear" w:color="auto" w:fill="FFFFFF"/>
        </w:rPr>
        <w:t>149</w:t>
      </w:r>
      <w:r w:rsidRPr="00B35B91">
        <w:rPr>
          <w:rFonts w:ascii="Times New Roman" w:hAnsi="Times New Roman" w:cs="Times New Roman"/>
          <w:color w:val="222222"/>
          <w:sz w:val="24"/>
          <w:szCs w:val="24"/>
          <w:shd w:val="clear" w:color="auto" w:fill="FFFFFF"/>
        </w:rPr>
        <w:t>, 150-190.</w:t>
      </w:r>
    </w:p>
    <w:sectPr w:rsidR="00B35B91" w:rsidRPr="00B35B91" w:rsidSect="009F01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533" w:rsidRDefault="00F25533">
      <w:pPr>
        <w:spacing w:after="0" w:line="240" w:lineRule="auto"/>
      </w:pPr>
      <w:r>
        <w:separator/>
      </w:r>
    </w:p>
  </w:endnote>
  <w:endnote w:type="continuationSeparator" w:id="0">
    <w:p w:rsidR="00F25533" w:rsidRDefault="00F25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533" w:rsidRDefault="00F25533">
      <w:pPr>
        <w:spacing w:after="0" w:line="240" w:lineRule="auto"/>
      </w:pPr>
      <w:r>
        <w:separator/>
      </w:r>
    </w:p>
  </w:footnote>
  <w:footnote w:type="continuationSeparator" w:id="0">
    <w:p w:rsidR="00F25533" w:rsidRDefault="00F255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4576673"/>
      <w:docPartObj>
        <w:docPartGallery w:val="Page Numbers (Top of Page)"/>
        <w:docPartUnique/>
      </w:docPartObj>
    </w:sdtPr>
    <w:sdtEndPr>
      <w:rPr>
        <w:noProof/>
      </w:rPr>
    </w:sdtEndPr>
    <w:sdtContent>
      <w:p w:rsidR="009F01A9" w:rsidRDefault="00F80B1E">
        <w:pPr>
          <w:pStyle w:val="Header"/>
          <w:jc w:val="right"/>
        </w:pPr>
        <w:r>
          <w:fldChar w:fldCharType="begin"/>
        </w:r>
        <w:r>
          <w:instrText xml:space="preserve"> PAGE   \* MERGEFORMAT </w:instrText>
        </w:r>
        <w:r>
          <w:fldChar w:fldCharType="separate"/>
        </w:r>
        <w:r w:rsidR="0008190F">
          <w:rPr>
            <w:noProof/>
          </w:rPr>
          <w:t>5</w:t>
        </w:r>
        <w:r>
          <w:rPr>
            <w:noProof/>
          </w:rPr>
          <w:fldChar w:fldCharType="end"/>
        </w:r>
      </w:p>
    </w:sdtContent>
  </w:sdt>
  <w:p w:rsidR="009F01A9" w:rsidRDefault="00F80B1E">
    <w:pPr>
      <w:pStyle w:val="Header"/>
    </w:pPr>
    <w:r>
      <w:t>A CASE STUDY OF A 32-YEAR-OLD AFGHANISTAN WAR VETERAN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1A9" w:rsidRDefault="00F80B1E">
    <w:pPr>
      <w:pStyle w:val="Header"/>
    </w:pPr>
    <w:r>
      <w:t>Running head: A CASE STUDY OF A 32-YEAR-OLD AFGHANISTAN WAR VETERAN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231C65"/>
    <w:multiLevelType w:val="multilevel"/>
    <w:tmpl w:val="112C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CAD"/>
    <w:rsid w:val="00076E9E"/>
    <w:rsid w:val="0008190F"/>
    <w:rsid w:val="001902E2"/>
    <w:rsid w:val="001C33CF"/>
    <w:rsid w:val="001E4194"/>
    <w:rsid w:val="002C3FE0"/>
    <w:rsid w:val="002E361A"/>
    <w:rsid w:val="00364A58"/>
    <w:rsid w:val="003D12EA"/>
    <w:rsid w:val="003F05C8"/>
    <w:rsid w:val="00441BF5"/>
    <w:rsid w:val="004C52C4"/>
    <w:rsid w:val="005C5C99"/>
    <w:rsid w:val="006338DB"/>
    <w:rsid w:val="00697E16"/>
    <w:rsid w:val="0071631F"/>
    <w:rsid w:val="00774B27"/>
    <w:rsid w:val="00787887"/>
    <w:rsid w:val="007C52B5"/>
    <w:rsid w:val="00856FC9"/>
    <w:rsid w:val="0087096C"/>
    <w:rsid w:val="009130E8"/>
    <w:rsid w:val="009C4826"/>
    <w:rsid w:val="009D00C0"/>
    <w:rsid w:val="009F01A9"/>
    <w:rsid w:val="00A43C6F"/>
    <w:rsid w:val="00A51451"/>
    <w:rsid w:val="00B35B91"/>
    <w:rsid w:val="00B47E98"/>
    <w:rsid w:val="00B60E98"/>
    <w:rsid w:val="00BB0DB3"/>
    <w:rsid w:val="00BC1D9C"/>
    <w:rsid w:val="00BF77C8"/>
    <w:rsid w:val="00C32769"/>
    <w:rsid w:val="00C433D4"/>
    <w:rsid w:val="00C80CAD"/>
    <w:rsid w:val="00D03F0C"/>
    <w:rsid w:val="00D1397D"/>
    <w:rsid w:val="00E32DF2"/>
    <w:rsid w:val="00EF6903"/>
    <w:rsid w:val="00F25533"/>
    <w:rsid w:val="00F80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73490D-19A3-4694-91FE-A9808F1A9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52B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C52B5"/>
    <w:rPr>
      <w:color w:val="0000FF"/>
      <w:u w:val="single"/>
    </w:rPr>
  </w:style>
  <w:style w:type="character" w:styleId="Emphasis">
    <w:name w:val="Emphasis"/>
    <w:basedOn w:val="DefaultParagraphFont"/>
    <w:uiPriority w:val="20"/>
    <w:qFormat/>
    <w:rsid w:val="00774B27"/>
    <w:rPr>
      <w:i/>
      <w:iCs/>
    </w:rPr>
  </w:style>
  <w:style w:type="character" w:customStyle="1" w:styleId="mntl-inline-citation">
    <w:name w:val="mntl-inline-citation"/>
    <w:basedOn w:val="DefaultParagraphFont"/>
    <w:rsid w:val="0071631F"/>
  </w:style>
  <w:style w:type="paragraph" w:styleId="Header">
    <w:name w:val="header"/>
    <w:basedOn w:val="Normal"/>
    <w:link w:val="HeaderChar"/>
    <w:uiPriority w:val="99"/>
    <w:unhideWhenUsed/>
    <w:rsid w:val="009F0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1A9"/>
  </w:style>
  <w:style w:type="paragraph" w:styleId="Footer">
    <w:name w:val="footer"/>
    <w:basedOn w:val="Normal"/>
    <w:link w:val="FooterChar"/>
    <w:uiPriority w:val="99"/>
    <w:unhideWhenUsed/>
    <w:rsid w:val="009F0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2020-04-19T14:04:00Z</dcterms:created>
  <dcterms:modified xsi:type="dcterms:W3CDTF">2020-04-19T14:09:00Z</dcterms:modified>
</cp:coreProperties>
</file>